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3568" w14:textId="6F649D10" w:rsidR="00392813" w:rsidRPr="00911E8D" w:rsidRDefault="00392813" w:rsidP="00911E8D">
      <w:pPr>
        <w:ind w:left="360"/>
        <w:jc w:val="both"/>
        <w:rPr>
          <w:b/>
          <w:bCs/>
        </w:rPr>
      </w:pPr>
      <w:r w:rsidRPr="00911E8D">
        <w:rPr>
          <w:b/>
          <w:bCs/>
        </w:rPr>
        <w:t>Középkori örökség</w:t>
      </w:r>
    </w:p>
    <w:p w14:paraId="6A33E303" w14:textId="77777777" w:rsidR="006C3868" w:rsidRDefault="006C3868" w:rsidP="006C3868">
      <w:pPr>
        <w:pStyle w:val="Listaszerbekezds"/>
        <w:jc w:val="both"/>
      </w:pPr>
    </w:p>
    <w:p w14:paraId="2B569EF7" w14:textId="78957FDB" w:rsidR="00392813" w:rsidRDefault="000A6A4B" w:rsidP="00F54517">
      <w:pPr>
        <w:pStyle w:val="Listaszerbekezds"/>
        <w:numPr>
          <w:ilvl w:val="0"/>
          <w:numId w:val="9"/>
        </w:numPr>
        <w:jc w:val="both"/>
      </w:pPr>
      <w:r>
        <w:t xml:space="preserve">A valahai </w:t>
      </w:r>
      <w:hyperlink r:id="rId7" w:history="1">
        <w:r w:rsidRPr="000A6A4B">
          <w:rPr>
            <w:rStyle w:val="Hiperhivatkozs"/>
          </w:rPr>
          <w:t>óbudai középkori piactér</w:t>
        </w:r>
      </w:hyperlink>
      <w:r>
        <w:t xml:space="preserve"> környéke tartogat lehetőségeket, de ebből ma csak annyi látszik, hogy turistacsoportok állnak meg idegenvezetővel vagy útikönyvvel a régi sörfőzde épülete előtt. A házon egy tábla utal arra, hogy itt mi volt korábban.</w:t>
      </w:r>
    </w:p>
    <w:p w14:paraId="76D5BDE8" w14:textId="628808F3" w:rsidR="00F54517" w:rsidRDefault="00F54517" w:rsidP="000A6A4B">
      <w:pPr>
        <w:ind w:left="709"/>
        <w:jc w:val="both"/>
      </w:pPr>
      <w:r w:rsidRPr="00F54517">
        <w:rPr>
          <w:noProof/>
        </w:rPr>
        <w:drawing>
          <wp:inline distT="0" distB="0" distL="0" distR="0" wp14:anchorId="17CC2BAB" wp14:editId="7E485D1B">
            <wp:extent cx="1995199" cy="2349796"/>
            <wp:effectExtent l="0" t="0" r="5080" b="0"/>
            <wp:docPr id="75128689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868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9149" cy="235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E4B94" w14:textId="640BE7D6" w:rsidR="000A6A4B" w:rsidRDefault="00F54517" w:rsidP="000A6A4B">
      <w:pPr>
        <w:ind w:left="709"/>
        <w:jc w:val="both"/>
      </w:pPr>
      <w:r>
        <w:t>(Fotó: Both Balázs/pestbuda.hu)</w:t>
      </w:r>
    </w:p>
    <w:p w14:paraId="54D263B6" w14:textId="02AE3EFE" w:rsidR="0079425E" w:rsidRPr="00F54517" w:rsidRDefault="0079425E" w:rsidP="0082725C">
      <w:pPr>
        <w:pStyle w:val="Listaszerbekezds"/>
        <w:numPr>
          <w:ilvl w:val="0"/>
          <w:numId w:val="9"/>
        </w:numPr>
        <w:jc w:val="both"/>
      </w:pPr>
      <w:r>
        <w:t xml:space="preserve">A Szent Péter és Pál főplébánia-templom mellett áll az az </w:t>
      </w:r>
      <w:hyperlink r:id="rId9" w:anchor="vetito=465975" w:history="1">
        <w:r w:rsidRPr="0079425E">
          <w:rPr>
            <w:rStyle w:val="Hiperhivatkozs"/>
          </w:rPr>
          <w:t>emlékkő</w:t>
        </w:r>
      </w:hyperlink>
      <w:r>
        <w:t>, amely tanúsága szerint itt temették el Antonio Bonfinit, Mátyás történetíróját.</w:t>
      </w:r>
    </w:p>
    <w:p w14:paraId="3C7FCCC0" w14:textId="7203C19B" w:rsidR="000A6A4B" w:rsidRDefault="000A6A4B" w:rsidP="000A6A4B">
      <w:pPr>
        <w:ind w:left="709"/>
        <w:jc w:val="both"/>
      </w:pPr>
      <w:r w:rsidRPr="000A6A4B">
        <w:rPr>
          <w:u w:val="single"/>
        </w:rPr>
        <w:t>Javaslat</w:t>
      </w:r>
      <w:r>
        <w:t>:</w:t>
      </w:r>
    </w:p>
    <w:p w14:paraId="1256F663" w14:textId="11E5A1CF" w:rsidR="00F54517" w:rsidRDefault="000A6A4B" w:rsidP="00F36E93">
      <w:pPr>
        <w:pStyle w:val="Listaszerbekezds"/>
        <w:numPr>
          <w:ilvl w:val="0"/>
          <w:numId w:val="15"/>
        </w:numPr>
        <w:jc w:val="both"/>
      </w:pPr>
      <w:r>
        <w:t>Információs táblák kihelyezése</w:t>
      </w:r>
      <w:r w:rsidR="00F54517">
        <w:t xml:space="preserve"> az itt állt épületek bemutatására</w:t>
      </w:r>
      <w:r w:rsidR="007D3EE1">
        <w:t>.</w:t>
      </w:r>
    </w:p>
    <w:p w14:paraId="6E4816EE" w14:textId="77777777" w:rsidR="00F54517" w:rsidRDefault="00F54517" w:rsidP="00F36E93">
      <w:pPr>
        <w:pStyle w:val="Listaszerbekezds"/>
        <w:numPr>
          <w:ilvl w:val="0"/>
          <w:numId w:val="15"/>
        </w:numPr>
        <w:jc w:val="both"/>
      </w:pPr>
      <w:r>
        <w:t>A Budapest Galéria megnyitása történelmi kiállítások céljaira is, de legalább az épületbelsőről nagyméretű fotók kihelyezése az épületre kívülről</w:t>
      </w:r>
      <w:r w:rsidR="000A6A4B">
        <w:t xml:space="preserve">, </w:t>
      </w:r>
    </w:p>
    <w:p w14:paraId="130D81BB" w14:textId="61821B36" w:rsidR="0079425E" w:rsidRDefault="00911E8D" w:rsidP="00F36E93">
      <w:pPr>
        <w:pStyle w:val="Listaszerbekezds"/>
        <w:numPr>
          <w:ilvl w:val="0"/>
          <w:numId w:val="15"/>
        </w:numPr>
        <w:jc w:val="both"/>
      </w:pPr>
      <w:hyperlink r:id="rId10" w:history="1">
        <w:r w:rsidR="0079425E" w:rsidRPr="000456F5">
          <w:rPr>
            <w:rStyle w:val="Hiperhivatkozs"/>
          </w:rPr>
          <w:t>Mátyás királlyal kapcsolatos információk kihelyezése</w:t>
        </w:r>
      </w:hyperlink>
      <w:r w:rsidR="0079425E">
        <w:t xml:space="preserve"> a főplébánia-templom mellett, amelyek ismertetik Bonfini személyét és munkásságát is.</w:t>
      </w:r>
    </w:p>
    <w:p w14:paraId="38A3B932" w14:textId="7F2A6F21" w:rsidR="00136961" w:rsidRDefault="00136961" w:rsidP="007D3EE1">
      <w:pPr>
        <w:pStyle w:val="Listaszerbekezds"/>
        <w:numPr>
          <w:ilvl w:val="0"/>
          <w:numId w:val="15"/>
        </w:numPr>
        <w:jc w:val="both"/>
      </w:pPr>
      <w:r w:rsidRPr="007D3EE1">
        <w:t>Az Andor Ilona Iskola udvarán levő kolostorrom bemutatás</w:t>
      </w:r>
      <w:r w:rsidR="007D3EE1">
        <w:t xml:space="preserve">a érdekében </w:t>
      </w:r>
      <w:r w:rsidR="00C37CD9">
        <w:t>érdemes lenne további lépéseket tenn</w:t>
      </w:r>
      <w:r w:rsidR="00D372C9">
        <w:t>i, ezt külön ötletként fogalmaztam meg</w:t>
      </w:r>
      <w:r w:rsidR="00C37CD9">
        <w:t>.</w:t>
      </w:r>
    </w:p>
    <w:p w14:paraId="1D75A1AE" w14:textId="77777777" w:rsidR="00D372C9" w:rsidRDefault="00D372C9" w:rsidP="00D372C9">
      <w:pPr>
        <w:jc w:val="both"/>
      </w:pPr>
      <w:r>
        <w:t xml:space="preserve">A turizmussal kapcsolatban javasolt fejlesztések összhangban levőnek tűnnek a Budapest </w:t>
      </w:r>
      <w:proofErr w:type="spellStart"/>
      <w:r>
        <w:t>Brand</w:t>
      </w:r>
      <w:proofErr w:type="spellEnd"/>
      <w:r>
        <w:t xml:space="preserve"> célkitűzéseivel, amikről azt olvasom, hogy szeretnék, ha az emberek </w:t>
      </w:r>
      <w:hyperlink r:id="rId11" w:history="1">
        <w:r w:rsidRPr="000A6A4B">
          <w:rPr>
            <w:rStyle w:val="Hiperhivatkozs"/>
          </w:rPr>
          <w:t>kimennének Óbudára</w:t>
        </w:r>
      </w:hyperlink>
      <w:r>
        <w:t>.</w:t>
      </w:r>
    </w:p>
    <w:p w14:paraId="6B53B031" w14:textId="77777777" w:rsidR="00D372C9" w:rsidRPr="007D3EE1" w:rsidRDefault="00D372C9" w:rsidP="00D372C9">
      <w:pPr>
        <w:jc w:val="both"/>
      </w:pPr>
    </w:p>
    <w:p w14:paraId="25D43549" w14:textId="77777777" w:rsidR="000A6A4B" w:rsidRDefault="000A6A4B" w:rsidP="00392813">
      <w:pPr>
        <w:jc w:val="both"/>
      </w:pPr>
    </w:p>
    <w:sectPr w:rsidR="000A6A4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52E9" w14:textId="77777777" w:rsidR="002470B5" w:rsidRDefault="002470B5" w:rsidP="002470B5">
      <w:pPr>
        <w:spacing w:after="0" w:line="240" w:lineRule="auto"/>
      </w:pPr>
      <w:r>
        <w:separator/>
      </w:r>
    </w:p>
  </w:endnote>
  <w:endnote w:type="continuationSeparator" w:id="0">
    <w:p w14:paraId="798AFC50" w14:textId="77777777" w:rsidR="002470B5" w:rsidRDefault="002470B5" w:rsidP="0024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558662"/>
      <w:docPartObj>
        <w:docPartGallery w:val="Page Numbers (Bottom of Page)"/>
        <w:docPartUnique/>
      </w:docPartObj>
    </w:sdtPr>
    <w:sdtEndPr/>
    <w:sdtContent>
      <w:p w14:paraId="2779AF96" w14:textId="20884E2B" w:rsidR="002470B5" w:rsidRDefault="002470B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0ED51" w14:textId="77777777" w:rsidR="002470B5" w:rsidRDefault="002470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835D" w14:textId="77777777" w:rsidR="002470B5" w:rsidRDefault="002470B5" w:rsidP="002470B5">
      <w:pPr>
        <w:spacing w:after="0" w:line="240" w:lineRule="auto"/>
      </w:pPr>
      <w:r>
        <w:separator/>
      </w:r>
    </w:p>
  </w:footnote>
  <w:footnote w:type="continuationSeparator" w:id="0">
    <w:p w14:paraId="01783F06" w14:textId="77777777" w:rsidR="002470B5" w:rsidRDefault="002470B5" w:rsidP="0024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877"/>
    <w:multiLevelType w:val="hybridMultilevel"/>
    <w:tmpl w:val="C5561B84"/>
    <w:lvl w:ilvl="0" w:tplc="92BEE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B630F"/>
    <w:multiLevelType w:val="hybridMultilevel"/>
    <w:tmpl w:val="107CD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E2E"/>
    <w:multiLevelType w:val="hybridMultilevel"/>
    <w:tmpl w:val="2F42665E"/>
    <w:lvl w:ilvl="0" w:tplc="983A5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2E28"/>
    <w:multiLevelType w:val="hybridMultilevel"/>
    <w:tmpl w:val="E2601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307A"/>
    <w:multiLevelType w:val="hybridMultilevel"/>
    <w:tmpl w:val="E696AE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D0F5C"/>
    <w:multiLevelType w:val="hybridMultilevel"/>
    <w:tmpl w:val="0876F412"/>
    <w:lvl w:ilvl="0" w:tplc="0C1270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0A82"/>
    <w:multiLevelType w:val="hybridMultilevel"/>
    <w:tmpl w:val="C20E1C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F41C5"/>
    <w:multiLevelType w:val="hybridMultilevel"/>
    <w:tmpl w:val="141E403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061697"/>
    <w:multiLevelType w:val="hybridMultilevel"/>
    <w:tmpl w:val="E6CCE364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C66DBD"/>
    <w:multiLevelType w:val="hybridMultilevel"/>
    <w:tmpl w:val="9550A6A0"/>
    <w:lvl w:ilvl="0" w:tplc="95BCCB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012293"/>
    <w:multiLevelType w:val="hybridMultilevel"/>
    <w:tmpl w:val="18B4076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4A1B5D"/>
    <w:multiLevelType w:val="hybridMultilevel"/>
    <w:tmpl w:val="7CCAE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E36"/>
    <w:multiLevelType w:val="hybridMultilevel"/>
    <w:tmpl w:val="7CCAE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1809"/>
    <w:multiLevelType w:val="hybridMultilevel"/>
    <w:tmpl w:val="990CCE8A"/>
    <w:lvl w:ilvl="0" w:tplc="040E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F684B"/>
    <w:multiLevelType w:val="hybridMultilevel"/>
    <w:tmpl w:val="B7A4C0F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74261"/>
    <w:multiLevelType w:val="hybridMultilevel"/>
    <w:tmpl w:val="649873E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5511409">
    <w:abstractNumId w:val="11"/>
  </w:num>
  <w:num w:numId="2" w16cid:durableId="661393993">
    <w:abstractNumId w:val="6"/>
  </w:num>
  <w:num w:numId="3" w16cid:durableId="1380785025">
    <w:abstractNumId w:val="0"/>
  </w:num>
  <w:num w:numId="4" w16cid:durableId="1029338910">
    <w:abstractNumId w:val="1"/>
  </w:num>
  <w:num w:numId="5" w16cid:durableId="11035213">
    <w:abstractNumId w:val="14"/>
  </w:num>
  <w:num w:numId="6" w16cid:durableId="1115249104">
    <w:abstractNumId w:val="10"/>
  </w:num>
  <w:num w:numId="7" w16cid:durableId="1207913064">
    <w:abstractNumId w:val="13"/>
  </w:num>
  <w:num w:numId="8" w16cid:durableId="1310327673">
    <w:abstractNumId w:val="8"/>
  </w:num>
  <w:num w:numId="9" w16cid:durableId="2138639171">
    <w:abstractNumId w:val="9"/>
  </w:num>
  <w:num w:numId="10" w16cid:durableId="966082365">
    <w:abstractNumId w:val="2"/>
  </w:num>
  <w:num w:numId="11" w16cid:durableId="636764183">
    <w:abstractNumId w:val="15"/>
  </w:num>
  <w:num w:numId="12" w16cid:durableId="1424496030">
    <w:abstractNumId w:val="12"/>
  </w:num>
  <w:num w:numId="13" w16cid:durableId="1005209017">
    <w:abstractNumId w:val="5"/>
  </w:num>
  <w:num w:numId="14" w16cid:durableId="1702434302">
    <w:abstractNumId w:val="3"/>
  </w:num>
  <w:num w:numId="15" w16cid:durableId="1777945428">
    <w:abstractNumId w:val="7"/>
  </w:num>
  <w:num w:numId="16" w16cid:durableId="974027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85"/>
    <w:rsid w:val="00003F73"/>
    <w:rsid w:val="000456F5"/>
    <w:rsid w:val="000A6A4B"/>
    <w:rsid w:val="00132807"/>
    <w:rsid w:val="00136961"/>
    <w:rsid w:val="002470B5"/>
    <w:rsid w:val="00295BFA"/>
    <w:rsid w:val="002D39D9"/>
    <w:rsid w:val="00392813"/>
    <w:rsid w:val="00452650"/>
    <w:rsid w:val="004A22E5"/>
    <w:rsid w:val="004E70FA"/>
    <w:rsid w:val="005D01E3"/>
    <w:rsid w:val="005F2FFD"/>
    <w:rsid w:val="00651CBF"/>
    <w:rsid w:val="006C3868"/>
    <w:rsid w:val="00720016"/>
    <w:rsid w:val="0079425E"/>
    <w:rsid w:val="007D3EE1"/>
    <w:rsid w:val="0082725C"/>
    <w:rsid w:val="00845278"/>
    <w:rsid w:val="0085252E"/>
    <w:rsid w:val="008E19F2"/>
    <w:rsid w:val="008E654D"/>
    <w:rsid w:val="00911E8D"/>
    <w:rsid w:val="00937985"/>
    <w:rsid w:val="00984BD3"/>
    <w:rsid w:val="00986608"/>
    <w:rsid w:val="00AA18C3"/>
    <w:rsid w:val="00AB2462"/>
    <w:rsid w:val="00AB574E"/>
    <w:rsid w:val="00B15992"/>
    <w:rsid w:val="00B200AE"/>
    <w:rsid w:val="00C37CD9"/>
    <w:rsid w:val="00CD61D3"/>
    <w:rsid w:val="00D03A7E"/>
    <w:rsid w:val="00D372C9"/>
    <w:rsid w:val="00D942DE"/>
    <w:rsid w:val="00E14DB2"/>
    <w:rsid w:val="00EE58FF"/>
    <w:rsid w:val="00EF1681"/>
    <w:rsid w:val="00F150A5"/>
    <w:rsid w:val="00F36E93"/>
    <w:rsid w:val="00F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77A8"/>
  <w15:chartTrackingRefBased/>
  <w15:docId w15:val="{07A84999-43ED-4B3E-B4CF-895FC107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50A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50A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50A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4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70B5"/>
  </w:style>
  <w:style w:type="paragraph" w:styleId="llb">
    <w:name w:val="footer"/>
    <w:basedOn w:val="Norml"/>
    <w:link w:val="llbChar"/>
    <w:uiPriority w:val="99"/>
    <w:unhideWhenUsed/>
    <w:rsid w:val="0024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stbuda.hu/cikk/20220511_nagy_idok_tanui_tobb_mint_800_eves_piacter_es_egy_kozepkori_lakohaz_obuda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mn.hu/wmn-life/57463-olyan-koztereket-szeretnenk-letrehozni-ahol-az-emberek-ujra-elnek-beszelnek-egymassal-es-ahol-tortenik-valami-a-varosban---beszelgetes-faix-csabaval-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budaianziksz.hu/horvath-peter-hunyadi-matyas-es-obu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zterkep.hu/8803/antonio-bonfini-emlekk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Angéla Kátainé Marosi</dc:creator>
  <cp:keywords/>
  <dc:description/>
  <cp:lastModifiedBy>Angéla Kátainé Marosi</cp:lastModifiedBy>
  <cp:revision>4</cp:revision>
  <dcterms:created xsi:type="dcterms:W3CDTF">2024-01-05T16:33:00Z</dcterms:created>
  <dcterms:modified xsi:type="dcterms:W3CDTF">2024-01-05T16:35:00Z</dcterms:modified>
</cp:coreProperties>
</file>