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1"/>
        <w:pBdr/>
        <w:shd w:val="clear" w:fill="auto"/>
        <w:spacing w:lineRule="auto" w:line="271" w:before="0" w:after="0"/>
        <w:ind w:left="0" w:hanging="0"/>
        <w:jc w:val="both"/>
        <w:rPr>
          <w:rFonts w:ascii="Arial Narrow" w:hAnsi="Arial Narrow" w:eastAsia="Arial Narrow" w:cs="Arial Narrow"/>
          <w:b/>
          <w:b/>
          <w:color w:val="141823"/>
          <w:highlight w:val="white"/>
        </w:rPr>
      </w:pPr>
      <w:r>
        <w:rPr>
          <w:rFonts w:eastAsia="Arial Narrow" w:cs="Arial Narrow" w:ascii="Arial Narrow" w:hAnsi="Arial Narrow"/>
          <w:b/>
          <w:color w:val="141823"/>
          <w:highlight w:val="white"/>
        </w:rPr>
        <w:t xml:space="preserve">Az Utcáról Lakásba! Egyesületnél abban hiszünk, hogy az embereknek lakásban kell élniük: az, hogy valakinek legyen otthona, a társadalmi részvételének és személyes biztonságának, fejlődésének alapvető feltétele. A munkánkat megismerhetik a </w:t>
      </w:r>
      <w:hyperlink r:id="rId2">
        <w:r>
          <w:rPr>
            <w:rFonts w:eastAsia="Arial Narrow" w:cs="Arial Narrow" w:ascii="Arial Narrow" w:hAnsi="Arial Narrow"/>
            <w:b/>
            <w:color w:val="1155CC"/>
            <w:highlight w:val="white"/>
            <w:u w:val="single"/>
          </w:rPr>
          <w:t>www.facebook.com/utcarollakasba</w:t>
        </w:r>
      </w:hyperlink>
      <w:r>
        <w:rPr>
          <w:rFonts w:eastAsia="Arial Narrow" w:cs="Arial Narrow" w:ascii="Arial Narrow" w:hAnsi="Arial Narrow"/>
          <w:b/>
          <w:color w:val="141823"/>
          <w:highlight w:val="white"/>
        </w:rPr>
        <w:t xml:space="preserve"> oldalunkon, és a </w:t>
      </w:r>
      <w:hyperlink r:id="rId3">
        <w:r>
          <w:rPr>
            <w:rFonts w:eastAsia="Arial Narrow" w:cs="Arial Narrow" w:ascii="Arial Narrow" w:hAnsi="Arial Narrow"/>
            <w:b/>
            <w:color w:val="1155CC"/>
            <w:highlight w:val="white"/>
            <w:u w:val="single"/>
          </w:rPr>
          <w:t>www.utcarollakasba.hu</w:t>
        </w:r>
      </w:hyperlink>
      <w:r>
        <w:rPr>
          <w:rFonts w:eastAsia="Arial Narrow" w:cs="Arial Narrow" w:ascii="Arial Narrow" w:hAnsi="Arial Narrow"/>
          <w:b/>
          <w:color w:val="141823"/>
          <w:highlight w:val="white"/>
        </w:rPr>
        <w:t xml:space="preserve"> honlapunkon. </w:t>
      </w:r>
    </w:p>
    <w:p>
      <w:pPr>
        <w:pStyle w:val="Normal1"/>
        <w:pBdr/>
        <w:shd w:val="clear" w:fill="auto"/>
        <w:spacing w:lineRule="auto" w:line="271" w:before="0" w:after="0"/>
        <w:ind w:firstLine="708"/>
        <w:jc w:val="both"/>
        <w:rPr>
          <w:rFonts w:ascii="Arial Narrow" w:hAnsi="Arial Narrow" w:eastAsia="Arial Narrow" w:cs="Arial Narrow"/>
          <w:b/>
          <w:b/>
          <w:color w:val="141823"/>
          <w:highlight w:val="white"/>
        </w:rPr>
      </w:pPr>
      <w:r>
        <w:rPr>
          <w:rFonts w:eastAsia="Arial Narrow" w:cs="Arial Narrow" w:ascii="Arial Narrow" w:hAnsi="Arial Narrow"/>
          <w:b/>
          <w:color w:val="141823"/>
          <w:highlight w:val="white"/>
        </w:rPr>
      </w:r>
    </w:p>
    <w:p>
      <w:pPr>
        <w:pStyle w:val="Normal1"/>
        <w:pBdr/>
        <w:shd w:val="clear" w:fill="auto"/>
        <w:spacing w:lineRule="auto" w:line="271" w:before="0" w:after="0"/>
        <w:ind w:firstLine="708"/>
        <w:jc w:val="both"/>
        <w:rPr>
          <w:rFonts w:ascii="Arial Narrow" w:hAnsi="Arial Narrow" w:eastAsia="Arial Narrow" w:cs="Arial Narrow"/>
          <w:color w:val="141823"/>
          <w:highlight w:val="white"/>
        </w:rPr>
      </w:pPr>
      <w:r>
        <w:rPr>
          <w:rFonts w:eastAsia="Arial Narrow" w:cs="Arial Narrow" w:ascii="Arial Narrow" w:hAnsi="Arial Narrow"/>
          <w:color w:val="141823"/>
          <w:highlight w:val="white"/>
        </w:rPr>
        <w:t xml:space="preserve">A lakhatás alapvető emberi jog; nem a szociális munka célja, hanem kiindulási alapja kellene hogy legyen akár az eredeti koncepció szerint az utcai hajléktalanságból, akár otthontalan helyzetből, így anyaotthonból, családos szállókról, fogyatékosügyi vagy más intézményekből kilépő emberek problémáinak (mentális, pszichés, életvezetési, stb.) kezelésében is. </w:t>
      </w:r>
    </w:p>
    <w:p>
      <w:pPr>
        <w:pStyle w:val="Normal1"/>
        <w:pBdr/>
        <w:shd w:val="clear" w:fill="auto"/>
        <w:spacing w:lineRule="auto" w:line="271" w:before="0" w:after="0"/>
        <w:ind w:firstLine="708"/>
        <w:jc w:val="both"/>
        <w:rPr>
          <w:rFonts w:ascii="Arial Narrow" w:hAnsi="Arial Narrow" w:eastAsia="Arial Narrow" w:cs="Arial Narrow"/>
          <w:color w:val="141823"/>
          <w:highlight w:val="white"/>
        </w:rPr>
      </w:pPr>
      <w:r>
        <w:rPr>
          <w:rFonts w:eastAsia="Arial Narrow" w:cs="Arial Narrow" w:ascii="Arial Narrow" w:hAnsi="Arial Narrow"/>
          <w:color w:val="141823"/>
          <w:highlight w:val="white"/>
        </w:rPr>
      </w:r>
    </w:p>
    <w:p>
      <w:pPr>
        <w:pStyle w:val="Normal1"/>
        <w:pBdr/>
        <w:shd w:val="clear" w:fill="auto"/>
        <w:spacing w:lineRule="auto" w:line="271" w:before="0" w:after="0"/>
        <w:ind w:firstLine="708"/>
        <w:jc w:val="both"/>
        <w:rPr>
          <w:rFonts w:ascii="Arial Narrow" w:hAnsi="Arial Narrow" w:eastAsia="Arial Narrow" w:cs="Arial Narrow"/>
          <w:color w:val="141823"/>
          <w:highlight w:val="white"/>
        </w:rPr>
      </w:pPr>
      <w:r>
        <w:rPr>
          <w:rFonts w:eastAsia="Arial Narrow" w:cs="Arial Narrow" w:ascii="Arial Narrow" w:hAnsi="Arial Narrow"/>
          <w:color w:val="141823"/>
          <w:highlight w:val="white"/>
        </w:rPr>
        <w:t xml:space="preserve">A gondolat, mely szerint az embereknek mindenekelőtt lakásra van szükségük, egyszerű, mégis újdonságnak számított, amikor Sam Tsemberis közel 30 éve kidolgozta a Housing First – Elsőként Lakhatást! elképzelését az Amerikai Egyesült Államokban. Az ő programjában először szenvedélybeteg és pszichiátriai beteg emberek kaptak lakást. </w:t>
      </w:r>
      <w:r>
        <w:rPr>
          <w:rFonts w:eastAsia="Arial Narrow" w:cs="Arial Narrow" w:ascii="Arial Narrow" w:hAnsi="Arial Narrow"/>
          <w:color w:val="141823"/>
          <w:highlight w:val="white"/>
        </w:rPr>
        <w:t>Mi hasonló szemléletben, de szélesebb célcsoportban gondolkodunk.</w:t>
      </w:r>
      <w:r>
        <w:rPr>
          <w:rFonts w:eastAsia="Arial Narrow" w:cs="Arial Narrow" w:ascii="Arial Narrow" w:hAnsi="Arial Narrow"/>
          <w:color w:val="141823"/>
          <w:highlight w:val="white"/>
        </w:rPr>
        <w:t xml:space="preserve"> A lakhatás emellett ma Magyarországon és Európában a teljes jogú társadalmi részvétel alapja is. </w:t>
      </w:r>
    </w:p>
    <w:p>
      <w:pPr>
        <w:pStyle w:val="Normal1"/>
        <w:pBdr/>
        <w:shd w:val="clear" w:fill="auto"/>
        <w:spacing w:lineRule="auto" w:line="271" w:before="0" w:after="0"/>
        <w:ind w:firstLine="708"/>
        <w:jc w:val="both"/>
        <w:rPr>
          <w:rFonts w:ascii="Arial Narrow" w:hAnsi="Arial Narrow" w:eastAsia="Arial Narrow" w:cs="Arial Narrow"/>
          <w:color w:val="141823"/>
          <w:highlight w:val="white"/>
        </w:rPr>
      </w:pPr>
      <w:r>
        <w:rPr>
          <w:rFonts w:eastAsia="Arial Narrow" w:cs="Arial Narrow" w:ascii="Arial Narrow" w:hAnsi="Arial Narrow"/>
          <w:color w:val="141823"/>
          <w:highlight w:val="white"/>
        </w:rPr>
      </w:r>
    </w:p>
    <w:p>
      <w:pPr>
        <w:pStyle w:val="Normal1"/>
        <w:pBdr/>
        <w:shd w:val="clear" w:fill="auto"/>
        <w:spacing w:lineRule="auto" w:line="271" w:before="0" w:after="0"/>
        <w:ind w:firstLine="708"/>
        <w:jc w:val="both"/>
        <w:rPr>
          <w:rFonts w:ascii="Arial Narrow" w:hAnsi="Arial Narrow" w:eastAsia="Arial Narrow" w:cs="Arial Narrow"/>
        </w:rPr>
      </w:pPr>
      <w:r>
        <w:rPr>
          <w:rFonts w:eastAsia="Arial Narrow" w:cs="Arial Narrow" w:ascii="Arial Narrow" w:hAnsi="Arial Narrow"/>
          <w:color w:val="141823"/>
          <w:highlight w:val="white"/>
        </w:rPr>
        <w:t xml:space="preserve">A módszer sikerét mutatja, hogy már a bevezetésekor az elsőként bevont, rendkívül sérülékeny célcsoporttal is hatékonynak bizonyult: akik szociális bérlakást kaptak, azoknak mindössze 3%-a került vissza az utcára a program első 3 éve alatt, szemben az ellátórendszeri intézményekbe jutott emberekkel, akiknek az esetében ez az arány 25%-os volt. Az Utcáról Lakásba! Egyesületnél is 90 %-os arányban tartósan megmaradnak a lakásaikban a beköltözők, pedig az itthoni eszköztárunk a szűkös lehetőségeinknél fogva szerényebb az eredeti programban kidolgozottnál. </w:t>
      </w:r>
      <w:r>
        <w:rPr>
          <w:rFonts w:eastAsia="Arial Narrow" w:cs="Arial Narrow" w:ascii="Arial Narrow" w:hAnsi="Arial Narrow"/>
          <w:color w:val="141823"/>
          <w:highlight w:val="white"/>
        </w:rPr>
        <w:t>A bérlőink között vannak kisgyerekes anyukák, nyugdíjasok, és utcáról költözők is.  Mindannyian részt vesznek a leendő otthonuk kialakításában. A munkánk eredményeképp nem</w:t>
      </w:r>
      <w:r>
        <w:rPr>
          <w:rFonts w:eastAsia="Arial Narrow" w:cs="Arial Narrow" w:ascii="Arial Narrow" w:hAnsi="Arial Narrow"/>
          <w:color w:val="141823"/>
          <w:highlight w:val="white"/>
        </w:rPr>
        <w:t xml:space="preserve">csak lakást kapnak, hanem </w:t>
      </w:r>
      <w:r>
        <w:rPr>
          <w:rFonts w:eastAsia="Arial Narrow" w:cs="Arial Narrow" w:ascii="Arial Narrow" w:hAnsi="Arial Narrow"/>
          <w:color w:val="141823"/>
          <w:highlight w:val="white"/>
        </w:rPr>
        <w:t>valós segítséget az integrációhoz.</w:t>
      </w:r>
      <w:r>
        <w:rPr>
          <w:rFonts w:eastAsia="Arial Narrow" w:cs="Arial Narrow" w:ascii="Arial Narrow" w:hAnsi="Arial Narrow"/>
          <w:color w:val="141823"/>
          <w:highlight w:val="white"/>
        </w:rPr>
        <w:t xml:space="preserve"> </w:t>
      </w:r>
      <w:r>
        <w:rPr>
          <w:rFonts w:eastAsia="Arial Narrow" w:cs="Arial Narrow" w:ascii="Arial Narrow" w:hAnsi="Arial Narrow"/>
          <w:color w:val="141823"/>
        </w:rPr>
        <w:t xml:space="preserve">Célunk a kísérleti programból leszűrt tapasztalatok fényében a Housing First program beemelése a főváros minél több kerületének, és a Fővárosnak a lakáspolitikai koncepciójába. </w:t>
      </w:r>
      <w:r>
        <w:rPr>
          <w:rFonts w:eastAsia="Arial Narrow" w:cs="Arial Narrow" w:ascii="Arial Narrow" w:hAnsi="Arial Narrow"/>
          <w:color w:val="141823"/>
        </w:rPr>
        <w:t xml:space="preserve">Az Ötletpályázattal szeretnénk elérni,  hogy a Főváros támogassa lakások részvételi felújításának megvalósítását. A programhoz kapcsolódó szociális munkát az Egyesületünk vállalja. </w:t>
      </w:r>
    </w:p>
    <w:p>
      <w:pPr>
        <w:pStyle w:val="Normal1"/>
        <w:pBdr/>
        <w:shd w:val="clear" w:fill="auto"/>
        <w:spacing w:lineRule="auto" w:line="271" w:before="0" w:after="0"/>
        <w:ind w:firstLine="720"/>
        <w:jc w:val="both"/>
        <w:rPr>
          <w:rFonts w:ascii="Arial Narrow" w:hAnsi="Arial Narrow" w:eastAsia="Arial Narrow" w:cs="Arial Narrow"/>
        </w:rPr>
      </w:pPr>
      <w:r>
        <w:rPr>
          <w:rFonts w:eastAsia="Arial Narrow" w:cs="Arial Narrow" w:ascii="Arial Narrow" w:hAnsi="Arial Narrow"/>
        </w:rPr>
      </w:r>
    </w:p>
    <w:p>
      <w:pPr>
        <w:pStyle w:val="Normal1"/>
        <w:pBdr/>
        <w:shd w:val="clear" w:fill="auto"/>
        <w:spacing w:lineRule="auto" w:line="271" w:before="0" w:after="0"/>
        <w:ind w:firstLine="720"/>
        <w:jc w:val="both"/>
        <w:rPr>
          <w:rFonts w:ascii="Arial Narrow" w:hAnsi="Arial Narrow" w:eastAsia="Arial Narrow" w:cs="Arial Narrow"/>
          <w:color w:val="141823"/>
          <w:highlight w:val="white"/>
        </w:rPr>
      </w:pPr>
      <w:r>
        <w:rPr>
          <w:rFonts w:eastAsia="Arial Narrow" w:cs="Arial Narrow" w:ascii="Arial Narrow" w:hAnsi="Arial Narrow"/>
          <w:b/>
        </w:rPr>
        <w:t>Miért van szükség ránk?</w:t>
      </w:r>
      <w:r>
        <w:rPr>
          <w:rFonts w:eastAsia="Arial Narrow" w:cs="Arial Narrow" w:ascii="Arial Narrow" w:hAnsi="Arial Narrow"/>
        </w:rPr>
        <w:t xml:space="preserve">  </w:t>
      </w:r>
      <w:r>
        <w:rPr>
          <w:rFonts w:eastAsia="Arial Narrow" w:cs="Arial Narrow" w:ascii="Arial Narrow" w:hAnsi="Arial Narrow"/>
          <w:color w:val="141823"/>
          <w:highlight w:val="white"/>
        </w:rPr>
        <w:t xml:space="preserve">A mai hajléktalanellátás túlnyomórészt a krízisintervenciós célú éjjeli menedékhelyekből áll,ahol méltatlan körülmények közt, sokszor több tucatnyian egy szobában alszanak az ügyfelek, van hogy a földön is, hogy ne fagyjanak meg a teleken. Emellett az egy, maximum két évre szállást nyújtó intézmények jelentik az állami segítséget., Ezeken az átmeneti szállóko legy ágyat és egy szekrényt bérelelhetnek az érintettek, 2-20 fős szobákban. A legnagyobb probléma, hogy nincsen kiút a rendszerből, sőt, azoknak az embereknek, akik párban, több fős háztartásban élnek, vagy saját építési kunyhóban háztartást vezetnek, nincsen olyan szolgáltatás, amit az életszínvonaluk romlása nélkül vehetnének igénybe. Ugyanígy az állami gondoskodásból kilépő fiatalok, és a családok átmeneti otthonaiból kilépő családok lakhatási támogatása is megoldatlan, sok személy és család forog az intézmények, és az utcai hajléktalanság, illetve bizonytalan szívességi lakhatási lehetőségek közt. </w:t>
      </w:r>
    </w:p>
    <w:p>
      <w:pPr>
        <w:pStyle w:val="Normal1"/>
        <w:pBdr/>
        <w:shd w:val="clear" w:fill="auto"/>
        <w:spacing w:lineRule="auto" w:line="271" w:before="0" w:after="0"/>
        <w:ind w:firstLine="720"/>
        <w:jc w:val="both"/>
        <w:rPr>
          <w:rFonts w:ascii="Arial Narrow" w:hAnsi="Arial Narrow" w:eastAsia="Arial Narrow" w:cs="Arial Narrow"/>
        </w:rPr>
      </w:pPr>
      <w:r>
        <w:rPr>
          <w:rFonts w:eastAsia="Arial Narrow" w:cs="Arial Narrow" w:ascii="Arial Narrow" w:hAnsi="Arial Narrow"/>
          <w:color w:val="141823"/>
          <w:highlight w:val="white"/>
        </w:rPr>
        <w:t xml:space="preserve">  </w:t>
      </w:r>
    </w:p>
    <w:p>
      <w:pPr>
        <w:pStyle w:val="Normal1"/>
        <w:pBdr/>
        <w:shd w:val="clear" w:fill="auto"/>
        <w:spacing w:lineRule="auto" w:line="271" w:before="0" w:after="0"/>
        <w:ind w:firstLine="720"/>
        <w:jc w:val="both"/>
        <w:rPr>
          <w:rFonts w:ascii="Arial Narrow" w:hAnsi="Arial Narrow" w:eastAsia="Arial Narrow" w:cs="Arial Narrow"/>
          <w:color w:val="141823"/>
          <w:highlight w:val="white"/>
        </w:rPr>
      </w:pPr>
      <w:r>
        <w:rPr>
          <w:rFonts w:eastAsia="Arial Narrow" w:cs="Arial Narrow" w:ascii="Arial Narrow" w:hAnsi="Arial Narrow"/>
          <w:color w:val="141823"/>
          <w:highlight w:val="white"/>
        </w:rPr>
        <w:t xml:space="preserve">Sok önkormányzati lakás azonban olyan rossz állapotú, hogy nem is alkalmas lakhatásra. Elsősorban azt gondoljuk, hogy ezen lakások karbantartására az önkormányzatoknak, és az államnak fenntarthatóbb modellekkel kellene rendelkezniük, és szükség volna állami normatívára ezek karbantartásának megkezdéséhez, illetve állami lakásállományra a lakáshelyzet rendezéséhez, azonban most olyan együttműködést kínálunk, ami az aktuálisan elérhető lehetőségekkel számol. </w:t>
      </w:r>
      <w:r>
        <w:rPr>
          <w:rFonts w:eastAsia="Arial Narrow" w:cs="Arial Narrow" w:ascii="Arial Narrow" w:hAnsi="Arial Narrow"/>
          <w:color w:val="141823"/>
          <w:highlight w:val="white"/>
        </w:rPr>
        <w:t xml:space="preserve">A részvételi lakásfelújítás, amelyben a leendő bérlők részt vesznek az önkénteseinkkel otthonuk kialakításában, mindenkinek kedvező. A bérlők elkötelezettek lesznek a lakás iránt, és mindent megtesznek a fenntartásért. </w:t>
      </w:r>
    </w:p>
    <w:p>
      <w:pPr>
        <w:pStyle w:val="Normal1"/>
        <w:pBdr/>
        <w:shd w:val="clear" w:fill="auto"/>
        <w:spacing w:lineRule="auto" w:line="271" w:before="0" w:after="0"/>
        <w:ind w:firstLine="720"/>
        <w:jc w:val="both"/>
        <w:rPr>
          <w:rFonts w:ascii="Arial Narrow" w:hAnsi="Arial Narrow" w:eastAsia="Arial Narrow" w:cs="Arial Narrow"/>
          <w:color w:val="141823"/>
          <w:highlight w:val="white"/>
        </w:rPr>
      </w:pPr>
      <w:r>
        <w:rPr>
          <w:rFonts w:eastAsia="Arial Narrow" w:cs="Arial Narrow" w:ascii="Arial Narrow" w:hAnsi="Arial Narrow"/>
          <w:color w:val="141823"/>
          <w:highlight w:val="white"/>
        </w:rPr>
      </w:r>
    </w:p>
    <w:p>
      <w:pPr>
        <w:pStyle w:val="Normal1"/>
        <w:pBdr/>
        <w:shd w:val="clear" w:fill="auto"/>
        <w:spacing w:lineRule="auto" w:line="271" w:before="0" w:after="0"/>
        <w:ind w:firstLine="720"/>
        <w:jc w:val="both"/>
        <w:rPr>
          <w:rFonts w:ascii="Arial Narrow" w:hAnsi="Arial Narrow" w:eastAsia="Arial Narrow" w:cs="Arial Narrow"/>
          <w:color w:val="141823"/>
          <w:highlight w:val="white"/>
        </w:rPr>
      </w:pPr>
      <w:r>
        <w:rPr>
          <w:rFonts w:eastAsia="Arial Narrow" w:cs="Arial Narrow" w:ascii="Arial Narrow" w:hAnsi="Arial Narrow"/>
          <w:color w:val="141823"/>
          <w:highlight w:val="white"/>
        </w:rPr>
        <w:t>A</w:t>
      </w:r>
      <w:r>
        <w:rPr>
          <w:rFonts w:eastAsia="Arial Narrow" w:cs="Arial Narrow" w:ascii="Arial Narrow" w:hAnsi="Arial Narrow"/>
          <w:color w:val="141823"/>
          <w:highlight w:val="white"/>
        </w:rPr>
        <w:t>z önkormányzat:</w:t>
      </w:r>
    </w:p>
    <w:p>
      <w:pPr>
        <w:pStyle w:val="Normal1"/>
        <w:numPr>
          <w:ilvl w:val="0"/>
          <w:numId w:val="1"/>
        </w:numPr>
        <w:pBdr/>
        <w:shd w:val="clear" w:fill="auto"/>
        <w:spacing w:lineRule="auto" w:line="271" w:before="0" w:after="0"/>
        <w:ind w:left="1440" w:hanging="360"/>
        <w:jc w:val="both"/>
        <w:rPr>
          <w:rFonts w:ascii="Arial Narrow" w:hAnsi="Arial Narrow" w:eastAsia="Arial Narrow" w:cs="Arial Narrow"/>
          <w:color w:val="141823"/>
          <w:highlight w:val="white"/>
          <w:u w:val="none"/>
        </w:rPr>
      </w:pPr>
      <w:r>
        <w:rPr>
          <w:rFonts w:eastAsia="Arial Narrow" w:cs="Arial Narrow" w:ascii="Arial Narrow" w:hAnsi="Arial Narrow"/>
          <w:color w:val="141823"/>
          <w:highlight w:val="white"/>
        </w:rPr>
        <w:t>jobb állapotú lakáshoz jut</w:t>
      </w:r>
    </w:p>
    <w:p>
      <w:pPr>
        <w:pStyle w:val="Normal1"/>
        <w:numPr>
          <w:ilvl w:val="0"/>
          <w:numId w:val="1"/>
        </w:numPr>
        <w:pBdr/>
        <w:shd w:val="clear" w:fill="auto"/>
        <w:spacing w:lineRule="auto" w:line="271" w:before="0" w:after="0"/>
        <w:ind w:left="1440" w:hanging="360"/>
        <w:jc w:val="both"/>
        <w:rPr>
          <w:rFonts w:ascii="Arial Narrow" w:hAnsi="Arial Narrow" w:eastAsia="Arial Narrow" w:cs="Arial Narrow"/>
          <w:color w:val="141823"/>
          <w:highlight w:val="white"/>
          <w:u w:val="none"/>
        </w:rPr>
      </w:pPr>
      <w:r>
        <w:rPr>
          <w:rFonts w:eastAsia="Arial Narrow" w:cs="Arial Narrow" w:ascii="Arial Narrow" w:hAnsi="Arial Narrow"/>
          <w:color w:val="141823"/>
          <w:highlight w:val="white"/>
        </w:rPr>
        <w:t>a legrászorultabbakat juttathatja lakhatáshoz és szociális munkás segítséghez</w:t>
      </w:r>
    </w:p>
    <w:p>
      <w:pPr>
        <w:pStyle w:val="Normal1"/>
        <w:pBdr/>
        <w:shd w:val="clear" w:fill="auto"/>
        <w:spacing w:lineRule="auto" w:line="271" w:before="0" w:after="0"/>
        <w:ind w:left="1440" w:hanging="360"/>
        <w:jc w:val="both"/>
        <w:rPr>
          <w:rFonts w:ascii="Arial Narrow" w:hAnsi="Arial Narrow" w:eastAsia="Arial Narrow" w:cs="Arial Narrow"/>
          <w:color w:val="141823"/>
          <w:highlight w:val="white"/>
          <w:u w:val="none"/>
        </w:rPr>
      </w:pPr>
      <w:r>
        <w:rPr/>
      </w:r>
    </w:p>
    <w:p>
      <w:pPr>
        <w:pStyle w:val="Normal1"/>
        <w:pBdr/>
        <w:shd w:val="clear" w:fill="auto"/>
        <w:spacing w:lineRule="auto" w:line="271" w:before="0" w:after="0"/>
        <w:ind w:hanging="0"/>
        <w:jc w:val="both"/>
        <w:rPr/>
      </w:pPr>
      <w:r>
        <w:rPr/>
        <w:tab/>
      </w:r>
      <w:r>
        <w:rPr/>
        <w:t xml:space="preserve">A fővárosi emberek pedig megismerhetnek valós lakhatási problémákkal érintett más fővárosi embereket, és a program részvételi eleme növeli a szoolidaritást, és a társadalmi csoportok közti megértést. </w:t>
      </w:r>
    </w:p>
    <w:p>
      <w:pPr>
        <w:pStyle w:val="Normal1"/>
        <w:pBdr/>
        <w:shd w:val="clear" w:fill="auto"/>
        <w:spacing w:lineRule="auto" w:line="271" w:before="0" w:after="0"/>
        <w:jc w:val="both"/>
        <w:rPr>
          <w:rFonts w:ascii="Arial Narrow" w:hAnsi="Arial Narrow" w:eastAsia="Arial Narrow" w:cs="Arial Narrow"/>
          <w:color w:val="141823"/>
          <w:highlight w:val="white"/>
        </w:rPr>
      </w:pPr>
      <w:r>
        <w:rPr/>
      </w:r>
    </w:p>
    <w:p>
      <w:pPr>
        <w:pStyle w:val="Normal1"/>
        <w:pBdr/>
        <w:shd w:val="clear" w:fill="auto"/>
        <w:spacing w:lineRule="auto" w:line="271" w:before="0" w:after="0"/>
        <w:jc w:val="both"/>
        <w:rPr>
          <w:rFonts w:ascii="Arial Narrow" w:hAnsi="Arial Narrow" w:eastAsia="Arial Narrow" w:cs="Arial Narrow"/>
          <w:color w:val="141823"/>
        </w:rPr>
      </w:pPr>
      <w:r>
        <w:rPr>
          <w:rFonts w:eastAsia="Arial Narrow" w:cs="Arial Narrow" w:ascii="Arial Narrow" w:hAnsi="Arial Narrow"/>
          <w:color w:val="141823"/>
        </w:rPr>
        <w:t>Képek a munkánkról:</w:t>
      </w:r>
    </w:p>
    <w:p>
      <w:pPr>
        <w:pStyle w:val="Normal1"/>
        <w:pBdr/>
        <w:shd w:val="clear" w:fill="auto"/>
        <w:spacing w:lineRule="auto" w:line="271" w:before="0" w:after="0"/>
        <w:jc w:val="both"/>
        <w:rPr>
          <w:rFonts w:ascii="Arial Narrow" w:hAnsi="Arial Narrow" w:eastAsia="Arial Narrow" w:cs="Arial Narrow"/>
          <w:color w:val="141823"/>
        </w:rPr>
      </w:pPr>
      <w:r>
        <w:rPr>
          <w:rFonts w:eastAsia="Arial Narrow" w:cs="Arial Narrow" w:ascii="Arial Narrow" w:hAnsi="Arial Narrow"/>
          <w:color w:val="141823"/>
        </w:rPr>
      </w:r>
    </w:p>
    <w:p>
      <w:pPr>
        <w:pStyle w:val="Normal1"/>
        <w:pBdr/>
        <w:shd w:val="clear" w:fill="auto"/>
        <w:spacing w:lineRule="auto" w:line="271" w:before="0" w:after="0"/>
        <w:jc w:val="both"/>
        <w:rPr>
          <w:rFonts w:ascii="Arial Narrow" w:hAnsi="Arial Narrow" w:eastAsia="Arial Narrow" w:cs="Arial Narrow"/>
        </w:rPr>
      </w:pPr>
      <w:hyperlink r:id="rId4">
        <w:r>
          <w:rPr>
            <w:rFonts w:eastAsia="Arial Narrow" w:cs="Arial Narrow" w:ascii="Arial Narrow" w:hAnsi="Arial Narrow"/>
            <w:color w:val="1155CC"/>
            <w:u w:val="single"/>
          </w:rPr>
          <w:t>https</w:t>
        </w:r>
      </w:hyperlink>
      <w:hyperlink r:id="rId6">
        <w:r>
          <w:rPr>
            <w:rFonts w:eastAsia="Arial Narrow" w:cs="Arial Narrow" w:ascii="Arial Narrow" w:hAnsi="Arial Narrow"/>
            <w:color w:val="1155CC"/>
            <w:u w:val="single"/>
          </w:rPr>
          <w:t>://plus.google.com/photos/117299540206589838227/albums/5956979593999208209?banner=pwa</w:t>
        </w:r>
      </w:hyperlink>
    </w:p>
    <w:p>
      <w:pPr>
        <w:pStyle w:val="Normal1"/>
        <w:pBdr/>
        <w:shd w:val="clear" w:fill="auto"/>
        <w:spacing w:lineRule="auto" w:line="271" w:before="0" w:after="0"/>
        <w:jc w:val="both"/>
        <w:rPr>
          <w:rFonts w:ascii="Arial Narrow" w:hAnsi="Arial Narrow" w:eastAsia="Arial Narrow" w:cs="Arial Narrow"/>
        </w:rPr>
      </w:pPr>
      <w:hyperlink r:id="rId7">
        <w:r>
          <w:rPr>
            <w:rFonts w:eastAsia="Arial Narrow" w:cs="Arial Narrow" w:ascii="Arial Narrow" w:hAnsi="Arial Narrow"/>
            <w:color w:val="141823"/>
          </w:rPr>
          <w:t>és itt pedig megismerhetik a lakók korábbi kunyhóit:</w:t>
        </w:r>
      </w:hyperlink>
    </w:p>
    <w:p>
      <w:pPr>
        <w:pStyle w:val="Normal1"/>
        <w:pBdr/>
        <w:shd w:val="clear" w:fill="auto"/>
        <w:spacing w:lineRule="auto" w:line="271" w:before="0" w:after="0"/>
        <w:jc w:val="both"/>
        <w:rPr>
          <w:rFonts w:ascii="Arial Narrow" w:hAnsi="Arial Narrow" w:eastAsia="Arial Narrow" w:cs="Arial Narrow"/>
          <w:color w:val="141823"/>
        </w:rPr>
      </w:pPr>
      <w:hyperlink r:id="rId8">
        <w:r>
          <w:rPr>
            <w:rFonts w:eastAsia="Arial Narrow" w:cs="Arial Narrow" w:ascii="Arial Narrow" w:hAnsi="Arial Narrow"/>
            <w:color w:val="1155CC"/>
            <w:u w:val="single"/>
          </w:rPr>
          <w:t>https://plus.google.com/photos/117299540206589838227/albums/5922092523697367489?banner=pwa</w:t>
        </w:r>
      </w:hyperlink>
    </w:p>
    <w:p>
      <w:pPr>
        <w:pStyle w:val="Normal1"/>
        <w:pBdr/>
        <w:shd w:val="clear" w:fill="auto"/>
        <w:spacing w:lineRule="auto" w:line="271" w:before="0" w:after="0"/>
        <w:jc w:val="both"/>
        <w:rPr>
          <w:rFonts w:ascii="Arial Narrow" w:hAnsi="Arial Narrow" w:eastAsia="Arial Narrow" w:cs="Arial Narrow"/>
          <w:color w:val="141823"/>
        </w:rPr>
      </w:pPr>
      <w:r>
        <w:rPr>
          <w:rFonts w:eastAsia="Arial Narrow" w:cs="Arial Narrow" w:ascii="Arial Narrow" w:hAnsi="Arial Narrow"/>
          <w:color w:val="141823"/>
        </w:rPr>
      </w:r>
    </w:p>
    <w:p>
      <w:pPr>
        <w:pStyle w:val="Normal1"/>
        <w:pBdr/>
        <w:shd w:val="clear" w:fill="auto"/>
        <w:spacing w:lineRule="auto" w:line="271" w:before="0" w:after="0"/>
        <w:jc w:val="both"/>
        <w:rPr>
          <w:rFonts w:ascii="Arial Narrow" w:hAnsi="Arial Narrow" w:eastAsia="Arial Narrow" w:cs="Arial Narrow"/>
        </w:rPr>
      </w:pPr>
      <w:r>
        <w:rPr>
          <w:rFonts w:eastAsia="Arial Narrow" w:cs="Arial Narrow" w:ascii="Arial Narrow" w:hAnsi="Arial Narrow"/>
          <w:color w:val="141823"/>
        </w:rPr>
        <w:t>S</w:t>
      </w:r>
      <w:r>
        <w:rPr>
          <w:rFonts w:eastAsia="Arial Narrow" w:cs="Arial Narrow" w:ascii="Arial Narrow" w:hAnsi="Arial Narrow"/>
          <w:color w:val="141823"/>
        </w:rPr>
        <w:t xml:space="preserve">zeretnénk stabil önkormányzati partnerségeket kialakítani, hogy folytathassuk a sikeres pilotot. </w:t>
      </w:r>
    </w:p>
    <w:p>
      <w:pPr>
        <w:pStyle w:val="Normal1"/>
        <w:pBdr/>
        <w:shd w:val="clear" w:fill="auto"/>
        <w:spacing w:lineRule="auto" w:line="271" w:before="0" w:after="0"/>
        <w:ind w:left="0" w:hanging="0"/>
        <w:jc w:val="both"/>
        <w:rPr>
          <w:rFonts w:ascii="Arial Narrow" w:hAnsi="Arial Narrow" w:eastAsia="Arial Narrow" w:cs="Arial Narrow"/>
          <w:b/>
          <w:b/>
          <w:color w:val="141823"/>
        </w:rPr>
      </w:pPr>
      <w:r>
        <w:rPr>
          <w:rFonts w:eastAsia="Arial Narrow" w:cs="Arial Narrow" w:ascii="Arial Narrow" w:hAnsi="Arial Narrow"/>
          <w:b/>
          <w:color w:val="141823"/>
        </w:rPr>
      </w:r>
    </w:p>
    <w:p>
      <w:pPr>
        <w:pStyle w:val="Normal1"/>
        <w:pBdr/>
        <w:shd w:val="clear" w:fill="auto"/>
        <w:spacing w:lineRule="auto" w:line="271" w:before="0" w:after="0"/>
        <w:ind w:left="0" w:hanging="0"/>
        <w:jc w:val="both"/>
        <w:rPr>
          <w:rFonts w:ascii="Arial Narrow" w:hAnsi="Arial Narrow" w:eastAsia="Arial Narrow" w:cs="Arial Narrow"/>
          <w:b/>
          <w:b/>
          <w:color w:val="141823"/>
        </w:rPr>
      </w:pPr>
      <w:r>
        <w:rPr>
          <w:rFonts w:eastAsia="Arial Narrow" w:cs="Arial Narrow" w:ascii="Arial Narrow" w:hAnsi="Arial Narrow"/>
          <w:b/>
          <w:color w:val="141823"/>
        </w:rPr>
        <w:t>Milyen lakásokat keresünk?</w:t>
      </w:r>
    </w:p>
    <w:p>
      <w:pPr>
        <w:pStyle w:val="Normal1"/>
        <w:pBdr/>
        <w:shd w:val="clear" w:fill="auto"/>
        <w:spacing w:lineRule="auto" w:line="271" w:before="0" w:after="0"/>
        <w:ind w:left="0" w:hanging="0"/>
        <w:jc w:val="both"/>
        <w:rPr>
          <w:rFonts w:ascii="Arial Narrow" w:hAnsi="Arial Narrow" w:eastAsia="Arial Narrow" w:cs="Arial Narrow"/>
          <w:b/>
          <w:b/>
          <w:color w:val="141823"/>
        </w:rPr>
      </w:pPr>
      <w:r>
        <w:rPr>
          <w:rFonts w:eastAsia="Arial Narrow" w:cs="Arial Narrow" w:ascii="Arial Narrow" w:hAnsi="Arial Narrow"/>
          <w:b/>
          <w:color w:val="141823"/>
        </w:rPr>
      </w:r>
    </w:p>
    <w:p>
      <w:pPr>
        <w:pStyle w:val="Normal1"/>
        <w:pBdr/>
        <w:shd w:val="clear" w:fill="auto"/>
        <w:spacing w:lineRule="auto" w:line="271" w:before="0" w:after="0"/>
        <w:ind w:firstLine="708"/>
        <w:jc w:val="both"/>
        <w:rPr>
          <w:rFonts w:ascii="Arial Narrow" w:hAnsi="Arial Narrow" w:eastAsia="Arial Narrow" w:cs="Arial Narrow"/>
          <w:color w:val="141823"/>
        </w:rPr>
      </w:pPr>
      <w:r>
        <w:rPr>
          <w:rFonts w:eastAsia="Arial Narrow" w:cs="Arial Narrow" w:ascii="Arial Narrow" w:hAnsi="Arial Narrow"/>
          <w:color w:val="141823"/>
        </w:rPr>
        <w:t>Az ingatlanok esetében fontos, hogy a közművek hozzáférhetőek legyenek. Szem előtt kell tartani, hogy a lakás a rendkívül alacsony jövedelmi helyzetű családok számára is fenntartható megoldást nyújtson. Így elképzelésünk szerint az alábbiak szükségesek ahhoz, hogy egy ingatlan alkalmas legyen a programba való bevonásra:</w:t>
      </w:r>
    </w:p>
    <w:p>
      <w:pPr>
        <w:pStyle w:val="Normal1"/>
        <w:pBdr/>
        <w:shd w:val="clear" w:fill="auto"/>
        <w:spacing w:lineRule="auto" w:line="271" w:before="0" w:after="0"/>
        <w:ind w:firstLine="708"/>
        <w:jc w:val="both"/>
        <w:rPr>
          <w:rFonts w:ascii="Arial Narrow" w:hAnsi="Arial Narrow" w:eastAsia="Arial Narrow" w:cs="Arial Narrow"/>
          <w:color w:val="141823"/>
        </w:rPr>
      </w:pPr>
      <w:r>
        <w:rPr>
          <w:rFonts w:eastAsia="Arial Narrow" w:cs="Arial Narrow" w:ascii="Arial Narrow" w:hAnsi="Arial Narrow"/>
          <w:color w:val="141823"/>
        </w:rPr>
      </w:r>
    </w:p>
    <w:p>
      <w:pPr>
        <w:pStyle w:val="Normal1"/>
        <w:numPr>
          <w:ilvl w:val="0"/>
          <w:numId w:val="2"/>
        </w:numPr>
        <w:pBdr/>
        <w:shd w:val="clear" w:fill="auto"/>
        <w:spacing w:lineRule="auto" w:line="271" w:before="0" w:after="0"/>
        <w:ind w:left="1080" w:hanging="360"/>
        <w:jc w:val="both"/>
        <w:rPr>
          <w:rFonts w:ascii="Arial Narrow" w:hAnsi="Arial Narrow" w:eastAsia="Arial Narrow" w:cs="Arial Narrow"/>
          <w:color w:val="141823"/>
          <w:sz w:val="22"/>
          <w:szCs w:val="22"/>
        </w:rPr>
      </w:pPr>
      <w:r>
        <w:rPr>
          <w:rFonts w:eastAsia="Arial Narrow" w:cs="Arial Narrow" w:ascii="Arial Narrow" w:hAnsi="Arial Narrow"/>
          <w:color w:val="141823"/>
        </w:rPr>
        <w:t>Szabályozható, fogyasztásalapú fűtési megoldás;</w:t>
      </w:r>
    </w:p>
    <w:p>
      <w:pPr>
        <w:pStyle w:val="Normal1"/>
        <w:numPr>
          <w:ilvl w:val="0"/>
          <w:numId w:val="2"/>
        </w:numPr>
        <w:pBdr/>
        <w:shd w:val="clear" w:fill="auto"/>
        <w:spacing w:lineRule="auto" w:line="271" w:before="0" w:after="0"/>
        <w:ind w:left="1080" w:hanging="360"/>
        <w:jc w:val="both"/>
        <w:rPr>
          <w:rFonts w:ascii="Arial Narrow" w:hAnsi="Arial Narrow" w:eastAsia="Arial Narrow" w:cs="Arial Narrow"/>
          <w:color w:val="141823"/>
          <w:sz w:val="22"/>
          <w:szCs w:val="22"/>
        </w:rPr>
      </w:pPr>
      <w:r>
        <w:rPr>
          <w:rFonts w:eastAsia="Arial Narrow" w:cs="Arial Narrow" w:ascii="Arial Narrow" w:hAnsi="Arial Narrow"/>
          <w:color w:val="141823"/>
        </w:rPr>
        <w:t xml:space="preserve">Ne legyenek átalánydíjak: a közműveket a mérőórák állása szerint fizessék; </w:t>
      </w:r>
    </w:p>
    <w:p>
      <w:pPr>
        <w:pStyle w:val="Normal1"/>
        <w:numPr>
          <w:ilvl w:val="0"/>
          <w:numId w:val="2"/>
        </w:numPr>
        <w:pBdr/>
        <w:shd w:val="clear" w:fill="auto"/>
        <w:spacing w:lineRule="auto" w:line="271" w:before="0" w:after="0"/>
        <w:ind w:left="1080" w:hanging="360"/>
        <w:jc w:val="both"/>
        <w:rPr>
          <w:rFonts w:ascii="Arial Narrow" w:hAnsi="Arial Narrow" w:eastAsia="Arial Narrow" w:cs="Arial Narrow"/>
          <w:color w:val="141823"/>
          <w:sz w:val="22"/>
          <w:szCs w:val="22"/>
        </w:rPr>
      </w:pPr>
      <w:r>
        <w:rPr>
          <w:rFonts w:eastAsia="Arial Narrow" w:cs="Arial Narrow" w:ascii="Arial Narrow" w:hAnsi="Arial Narrow"/>
          <w:color w:val="141823"/>
        </w:rPr>
        <w:t>Kártyás villanyóra szükséges;</w:t>
      </w:r>
    </w:p>
    <w:p>
      <w:pPr>
        <w:pStyle w:val="Normal1"/>
        <w:numPr>
          <w:ilvl w:val="0"/>
          <w:numId w:val="2"/>
        </w:numPr>
        <w:pBdr/>
        <w:shd w:val="clear" w:fill="auto"/>
        <w:spacing w:lineRule="auto" w:line="271" w:before="0" w:after="0"/>
        <w:ind w:left="1080" w:hanging="360"/>
        <w:jc w:val="both"/>
        <w:rPr>
          <w:rFonts w:ascii="Arial Narrow" w:hAnsi="Arial Narrow" w:eastAsia="Arial Narrow" w:cs="Arial Narrow"/>
          <w:color w:val="141823"/>
          <w:sz w:val="22"/>
          <w:szCs w:val="22"/>
        </w:rPr>
      </w:pPr>
      <w:r>
        <w:rPr>
          <w:rFonts w:eastAsia="Arial Narrow" w:cs="Arial Narrow" w:ascii="Arial Narrow" w:hAnsi="Arial Narrow"/>
          <w:color w:val="141823"/>
        </w:rPr>
        <w:t>Fa- vagy vegyestüzelésű kályha beépítését érdemes megfontolni, ha a szilárd tüzelés lehetséges;</w:t>
      </w:r>
    </w:p>
    <w:p>
      <w:pPr>
        <w:pStyle w:val="Normal1"/>
        <w:numPr>
          <w:ilvl w:val="0"/>
          <w:numId w:val="2"/>
        </w:numPr>
        <w:pBdr/>
        <w:shd w:val="clear" w:fill="auto"/>
        <w:spacing w:lineRule="auto" w:line="271" w:before="0" w:after="0"/>
        <w:ind w:left="1080" w:hanging="360"/>
        <w:jc w:val="both"/>
        <w:rPr>
          <w:rFonts w:ascii="Arial Narrow" w:hAnsi="Arial Narrow" w:eastAsia="Arial Narrow" w:cs="Arial Narrow"/>
          <w:color w:val="141823"/>
          <w:sz w:val="22"/>
          <w:szCs w:val="22"/>
        </w:rPr>
      </w:pPr>
      <w:r>
        <w:rPr>
          <w:rFonts w:eastAsia="Arial Narrow" w:cs="Arial Narrow" w:ascii="Arial Narrow" w:hAnsi="Arial Narrow"/>
          <w:color w:val="141823"/>
        </w:rPr>
        <w:t>A főzéshez használatos gáz kártyás, palackos, vagy előrefizetős legyen;</w:t>
      </w:r>
    </w:p>
    <w:p>
      <w:pPr>
        <w:pStyle w:val="Normal1"/>
        <w:numPr>
          <w:ilvl w:val="0"/>
          <w:numId w:val="2"/>
        </w:numPr>
        <w:pBdr/>
        <w:shd w:val="clear" w:fill="auto"/>
        <w:spacing w:lineRule="auto" w:line="271" w:before="0" w:after="0"/>
        <w:ind w:left="1080" w:hanging="360"/>
        <w:jc w:val="both"/>
        <w:rPr>
          <w:rFonts w:ascii="Arial Narrow" w:hAnsi="Arial Narrow" w:eastAsia="Arial Narrow" w:cs="Arial Narrow"/>
          <w:color w:val="141823"/>
          <w:sz w:val="22"/>
          <w:szCs w:val="22"/>
        </w:rPr>
      </w:pPr>
      <w:r>
        <w:rPr>
          <w:rFonts w:eastAsia="Arial Narrow" w:cs="Arial Narrow" w:ascii="Arial Narrow" w:hAnsi="Arial Narrow"/>
          <w:color w:val="141823"/>
        </w:rPr>
        <w:t>Ne alakuljon ki elkülönülő „Housing First telep” (Egy bérházban, lakásszámtól függetlenü, ne legyen kettőnél több Housing First ügyfél);</w:t>
      </w:r>
    </w:p>
    <w:p>
      <w:pPr>
        <w:pStyle w:val="Normal1"/>
        <w:numPr>
          <w:ilvl w:val="0"/>
          <w:numId w:val="2"/>
        </w:numPr>
        <w:pBdr/>
        <w:shd w:val="clear" w:fill="auto"/>
        <w:spacing w:lineRule="auto" w:line="271" w:before="0" w:after="0"/>
        <w:ind w:left="1080" w:hanging="360"/>
        <w:jc w:val="both"/>
        <w:rPr>
          <w:rFonts w:ascii="Arial Narrow" w:hAnsi="Arial Narrow" w:eastAsia="Arial Narrow" w:cs="Arial Narrow"/>
          <w:color w:val="141823"/>
          <w:sz w:val="22"/>
          <w:szCs w:val="22"/>
        </w:rPr>
      </w:pPr>
      <w:r>
        <w:rPr>
          <w:rFonts w:eastAsia="Arial Narrow" w:cs="Arial Narrow" w:ascii="Arial Narrow" w:hAnsi="Arial Narrow"/>
          <w:color w:val="141823"/>
        </w:rPr>
        <w:t xml:space="preserve">Az engedélyköteles munkálatokat, pl. szerkezeti munkák, gázvezeték, stb. megegyezés szerint az önkormányzat biztosítsa </w:t>
      </w:r>
      <w:r>
        <w:rPr>
          <w:rFonts w:eastAsia="Arial Narrow" w:cs="Arial Narrow" w:ascii="Arial Narrow" w:hAnsi="Arial Narrow"/>
          <w:color w:val="141823"/>
        </w:rPr>
        <w:t>a részvételi költségvetés keretéből</w:t>
      </w:r>
      <w:r>
        <w:rPr>
          <w:rFonts w:eastAsia="Arial Narrow" w:cs="Arial Narrow" w:ascii="Arial Narrow" w:hAnsi="Arial Narrow"/>
          <w:color w:val="141823"/>
        </w:rPr>
        <w:t xml:space="preserve">; </w:t>
      </w:r>
    </w:p>
    <w:p>
      <w:pPr>
        <w:pStyle w:val="Normal1"/>
        <w:numPr>
          <w:ilvl w:val="0"/>
          <w:numId w:val="2"/>
        </w:numPr>
        <w:pBdr/>
        <w:shd w:val="clear" w:fill="auto"/>
        <w:spacing w:lineRule="auto" w:line="271" w:before="0" w:after="0"/>
        <w:ind w:left="1080" w:hanging="360"/>
        <w:jc w:val="both"/>
        <w:rPr>
          <w:rFonts w:ascii="Arial Narrow" w:hAnsi="Arial Narrow" w:eastAsia="Arial Narrow" w:cs="Arial Narrow"/>
          <w:color w:val="141823"/>
          <w:sz w:val="22"/>
          <w:szCs w:val="22"/>
        </w:rPr>
      </w:pPr>
      <w:r>
        <w:rPr>
          <w:rFonts w:eastAsia="Arial Narrow" w:cs="Arial Narrow" w:ascii="Arial Narrow" w:hAnsi="Arial Narrow"/>
          <w:color w:val="141823"/>
        </w:rPr>
        <w:t>Az önkormányzat által biztosítandó a kémények bélelése, és a kéményellenőrzések biztosítása a beköltözés előtt, a vízóra felszerelése/ hitelesítése, illetve ideiglenes, vagy végleges villanyóra biztosítása</w:t>
      </w:r>
    </w:p>
    <w:p>
      <w:pPr>
        <w:pStyle w:val="Normal1"/>
        <w:numPr>
          <w:ilvl w:val="0"/>
          <w:numId w:val="2"/>
        </w:numPr>
        <w:pBdr/>
        <w:shd w:val="clear" w:fill="auto"/>
        <w:spacing w:lineRule="auto" w:line="271" w:before="0" w:after="0"/>
        <w:ind w:left="1080" w:hanging="360"/>
        <w:jc w:val="both"/>
        <w:rPr>
          <w:rFonts w:ascii="Arial Narrow" w:hAnsi="Arial Narrow" w:eastAsia="Arial Narrow" w:cs="Arial Narrow"/>
          <w:color w:val="141823"/>
          <w:sz w:val="22"/>
          <w:szCs w:val="22"/>
        </w:rPr>
      </w:pPr>
      <w:r>
        <w:rPr>
          <w:rFonts w:eastAsia="Arial Narrow" w:cs="Arial Narrow" w:ascii="Arial Narrow" w:hAnsi="Arial Narrow"/>
          <w:color w:val="141823"/>
          <w:sz w:val="22"/>
          <w:szCs w:val="22"/>
        </w:rPr>
        <w:t xml:space="preserve">Az önkormányzat tegye lehetővé az önkéntesek részvételét a lakásfelújításokban. </w:t>
      </w:r>
    </w:p>
    <w:p>
      <w:pPr>
        <w:pStyle w:val="Normal1"/>
        <w:pBdr/>
        <w:shd w:val="clear" w:fill="auto"/>
        <w:spacing w:lineRule="auto" w:line="271" w:before="0" w:after="0"/>
        <w:jc w:val="both"/>
        <w:rPr>
          <w:rFonts w:ascii="Arial Narrow" w:hAnsi="Arial Narrow" w:eastAsia="Arial Narrow" w:cs="Arial Narrow"/>
        </w:rPr>
      </w:pPr>
      <w:r>
        <w:rPr/>
      </w:r>
    </w:p>
    <w:sectPr>
      <w:headerReference w:type="default" r:id="rId9"/>
      <w:footerReference w:type="default" r:id="rId10"/>
      <w:type w:val="nextPage"/>
      <w:pgSz w:w="11906" w:h="16838"/>
      <w:pgMar w:left="1417" w:right="1417" w:header="0" w:top="1417" w:footer="72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Georgia">
    <w:charset w:val="ee"/>
    <w:family w:val="roman"/>
    <w:pitch w:val="variable"/>
  </w:font>
  <w:font w:name="Arial Narrow">
    <w:charset w:val="ee"/>
    <w:family w:val="roman"/>
    <w:pitch w:val="variable"/>
  </w:font>
  <w:font w:name="OpenSymbol">
    <w:altName w:val="Arial Unicode MS"/>
    <w:charset w:val="01"/>
    <w:family w:val="auto"/>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shd w:val="clear" w:fill="auto"/>
      <w:tabs>
        <w:tab w:val="clear" w:pos="720"/>
        <w:tab w:val="center" w:pos="4536" w:leader="none"/>
        <w:tab w:val="right" w:pos="9072" w:leader="none"/>
      </w:tabs>
      <w:spacing w:lineRule="auto" w:line="240" w:before="0" w:after="0"/>
      <w:jc w:val="center"/>
      <w:rPr/>
    </w:pPr>
    <w:r>
      <w:rPr/>
      <w:fldChar w:fldCharType="begin"/>
    </w:r>
    <w:r>
      <w:rPr/>
      <w:instrText> PAGE </w:instrText>
    </w:r>
    <w:r>
      <w:rPr/>
      <w:fldChar w:fldCharType="separate"/>
    </w:r>
    <w:r>
      <w:rPr/>
      <w:t>2</w:t>
    </w:r>
    <w:r>
      <w:rPr/>
      <w:fldChar w:fldCharType="end"/>
    </w:r>
  </w:p>
  <w:p>
    <w:pPr>
      <w:pStyle w:val="Normal1"/>
      <w:pBdr/>
      <w:shd w:val="clear" w:fill="auto"/>
      <w:tabs>
        <w:tab w:val="clear" w:pos="720"/>
        <w:tab w:val="center" w:pos="4536" w:leader="none"/>
        <w:tab w:val="right" w:pos="9072" w:leader="none"/>
      </w:tabs>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shd w:val="clear" w:fill="auto"/>
      <w:tabs>
        <w:tab w:val="clear" w:pos="720"/>
        <w:tab w:val="center" w:pos="4536" w:leader="none"/>
        <w:tab w:val="right" w:pos="9072" w:leader="none"/>
      </w:tabs>
      <w:spacing w:lineRule="auto" w:line="240" w:before="0" w:after="0"/>
      <w:jc w:val="center"/>
      <w:rPr/>
    </w:pPr>
    <w:r>
      <w:rPr/>
    </w:r>
  </w:p>
  <w:p>
    <w:pPr>
      <w:pStyle w:val="Normal1"/>
      <w:tabs>
        <w:tab w:val="clear" w:pos="720"/>
        <w:tab w:val="center" w:pos="4536" w:leader="none"/>
        <w:tab w:val="right" w:pos="9072" w:leader="none"/>
      </w:tabs>
      <w:spacing w:lineRule="auto" w:line="240" w:before="0" w:after="0"/>
      <w:jc w:val="center"/>
      <w:rPr/>
    </w:pPr>
    <w:r>
      <w:rPr/>
    </w:r>
  </w:p>
  <w:p>
    <w:pPr>
      <w:pStyle w:val="Normal1"/>
      <w:tabs>
        <w:tab w:val="clear" w:pos="720"/>
        <w:tab w:val="center" w:pos="4536" w:leader="none"/>
        <w:tab w:val="right" w:pos="9072" w:leader="none"/>
      </w:tabs>
      <w:spacing w:lineRule="auto" w:line="240" w:before="0" w:after="0"/>
      <w:jc w:val="center"/>
      <w:rPr/>
    </w:pPr>
    <w:hyperlink r:id="rId1">
      <w:r>
        <w:rPr/>
        <w:drawing>
          <wp:inline distT="0" distB="0" distL="0" distR="0">
            <wp:extent cx="918845" cy="91884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918845" cy="918845"/>
                    </a:xfrm>
                    <a:prstGeom prst="rect">
                      <a:avLst/>
                    </a:prstGeom>
                  </pic:spPr>
                </pic:pic>
              </a:graphicData>
            </a:graphic>
          </wp:inline>
        </w:drawing>
      </w:r>
    </w:hyperlink>
  </w:p>
  <w:p>
    <w:pPr>
      <w:pStyle w:val="Normal1"/>
      <w:tabs>
        <w:tab w:val="clear" w:pos="720"/>
        <w:tab w:val="center" w:pos="4536" w:leader="none"/>
        <w:tab w:val="right" w:pos="9072" w:leader="none"/>
      </w:tabs>
      <w:spacing w:lineRule="auto" w:line="240" w:before="0" w:after="0"/>
      <w:jc w:val="center"/>
      <w:rPr/>
    </w:pPr>
    <w:hyperlink r:id="rId3">
      <w:r>
        <w:rPr>
          <w:color w:val="1155CC"/>
          <w:u w:val="single"/>
        </w:rPr>
        <w:t>www.utcarollakasba.hu</w:t>
      </w:r>
    </w:hyperlink>
  </w:p>
  <w:p>
    <w:pPr>
      <w:pStyle w:val="Normal1"/>
      <w:pBdr/>
      <w:shd w:val="clear" w:fill="auto"/>
      <w:tabs>
        <w:tab w:val="clear" w:pos="720"/>
        <w:tab w:val="center" w:pos="4536" w:leader="none"/>
        <w:tab w:val="right" w:pos="9072" w:leader="none"/>
      </w:tabs>
      <w:spacing w:lineRule="auto" w:line="240" w:before="0" w:after="0"/>
      <w:rPr/>
    </w:pPr>
    <w:r>
      <w:rPr/>
    </w:r>
  </w:p>
  <w:p>
    <w:pPr>
      <w:pStyle w:val="Normal1"/>
      <w:pBdr/>
      <w:shd w:val="clear" w:fill="auto"/>
      <w:tabs>
        <w:tab w:val="clear" w:pos="720"/>
        <w:tab w:val="center" w:pos="4536" w:leader="none"/>
        <w:tab w:val="right" w:pos="9072" w:leader="none"/>
      </w:tabs>
      <w:spacing w:lineRule="auto" w:line="24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
    <w:lvl w:ilvl="0">
      <w:start w:val="1"/>
      <w:numFmt w:val="bullet"/>
      <w:lvlText w:val="●"/>
      <w:lvlJc w:val="left"/>
      <w:pPr>
        <w:ind w:left="720" w:hanging="360"/>
      </w:pPr>
      <w:rPr>
        <w:rFonts w:ascii="Arial" w:hAnsi="Arial" w:cs="Arial" w:hint="default"/>
        <w:sz w:val="20"/>
        <w:szCs w:val="20"/>
        <w:rFonts w:cs="Arial"/>
      </w:rPr>
    </w:lvl>
    <w:lvl w:ilvl="1">
      <w:start w:val="1"/>
      <w:numFmt w:val="bullet"/>
      <w:lvlText w:val="o"/>
      <w:lvlJc w:val="left"/>
      <w:pPr>
        <w:ind w:left="1440" w:hanging="360"/>
      </w:pPr>
      <w:rPr>
        <w:rFonts w:ascii="Arial" w:hAnsi="Arial" w:cs="Arial" w:hint="default"/>
        <w:sz w:val="20"/>
        <w:szCs w:val="20"/>
        <w:rFonts w:cs="Arial"/>
      </w:rPr>
    </w:lvl>
    <w:lvl w:ilvl="2">
      <w:start w:val="1"/>
      <w:numFmt w:val="bullet"/>
      <w:lvlText w:val="▪"/>
      <w:lvlJc w:val="left"/>
      <w:pPr>
        <w:ind w:left="2160" w:hanging="360"/>
      </w:pPr>
      <w:rPr>
        <w:rFonts w:ascii="Arial" w:hAnsi="Arial" w:cs="Arial" w:hint="default"/>
        <w:sz w:val="20"/>
        <w:szCs w:val="20"/>
        <w:rFonts w:cs="Arial"/>
      </w:rPr>
    </w:lvl>
    <w:lvl w:ilvl="3">
      <w:start w:val="1"/>
      <w:numFmt w:val="bullet"/>
      <w:lvlText w:val="▪"/>
      <w:lvlJc w:val="left"/>
      <w:pPr>
        <w:ind w:left="2880" w:hanging="360"/>
      </w:pPr>
      <w:rPr>
        <w:rFonts w:ascii="Arial" w:hAnsi="Arial" w:cs="Arial" w:hint="default"/>
        <w:sz w:val="20"/>
        <w:szCs w:val="20"/>
        <w:rFonts w:cs="Arial"/>
      </w:rPr>
    </w:lvl>
    <w:lvl w:ilvl="4">
      <w:start w:val="1"/>
      <w:numFmt w:val="bullet"/>
      <w:lvlText w:val="▪"/>
      <w:lvlJc w:val="left"/>
      <w:pPr>
        <w:ind w:left="3600" w:hanging="360"/>
      </w:pPr>
      <w:rPr>
        <w:rFonts w:ascii="Arial" w:hAnsi="Arial" w:cs="Arial" w:hint="default"/>
        <w:sz w:val="20"/>
        <w:szCs w:val="20"/>
        <w:rFonts w:cs="Arial"/>
      </w:rPr>
    </w:lvl>
    <w:lvl w:ilvl="5">
      <w:start w:val="1"/>
      <w:numFmt w:val="bullet"/>
      <w:lvlText w:val="▪"/>
      <w:lvlJc w:val="left"/>
      <w:pPr>
        <w:ind w:left="4320" w:hanging="360"/>
      </w:pPr>
      <w:rPr>
        <w:rFonts w:ascii="Arial" w:hAnsi="Arial" w:cs="Arial" w:hint="default"/>
        <w:sz w:val="20"/>
        <w:szCs w:val="20"/>
        <w:rFonts w:cs="Arial"/>
      </w:rPr>
    </w:lvl>
    <w:lvl w:ilvl="6">
      <w:start w:val="1"/>
      <w:numFmt w:val="bullet"/>
      <w:lvlText w:val="▪"/>
      <w:lvlJc w:val="left"/>
      <w:pPr>
        <w:ind w:left="5040" w:hanging="360"/>
      </w:pPr>
      <w:rPr>
        <w:rFonts w:ascii="Arial" w:hAnsi="Arial" w:cs="Arial" w:hint="default"/>
        <w:sz w:val="20"/>
        <w:szCs w:val="20"/>
        <w:rFonts w:cs="Arial"/>
      </w:rPr>
    </w:lvl>
    <w:lvl w:ilvl="7">
      <w:start w:val="1"/>
      <w:numFmt w:val="bullet"/>
      <w:lvlText w:val="▪"/>
      <w:lvlJc w:val="left"/>
      <w:pPr>
        <w:ind w:left="5760" w:hanging="360"/>
      </w:pPr>
      <w:rPr>
        <w:rFonts w:ascii="Arial" w:hAnsi="Arial" w:cs="Arial" w:hint="default"/>
        <w:sz w:val="20"/>
        <w:szCs w:val="20"/>
        <w:rFonts w:cs="Arial"/>
      </w:rPr>
    </w:lvl>
    <w:lvl w:ilvl="8">
      <w:start w:val="1"/>
      <w:numFmt w:val="bullet"/>
      <w:lvlText w:val="▪"/>
      <w:lvlJc w:val="left"/>
      <w:pPr>
        <w:ind w:left="6480" w:hanging="360"/>
      </w:pPr>
      <w:rPr>
        <w:rFonts w:ascii="Arial" w:hAnsi="Arial" w:cs="Arial" w:hint="default"/>
        <w:sz w:val="20"/>
        <w:szCs w:val="20"/>
        <w:rFonts w:cs="Aria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hu" w:eastAsia="zh-CN" w:bidi="hi-IN"/>
      </w:rPr>
    </w:rPrDefault>
    <w:pPrDefault>
      <w:pPr>
        <w:suppressAutoHyphens w:val="true"/>
      </w:pPr>
    </w:pPrDefault>
  </w:docDefaults>
  <w:style w:type="paragraph" w:styleId="Normal">
    <w:name w:val="Normal"/>
    <w:qFormat/>
    <w:pPr>
      <w:widowControl/>
      <w:bidi w:val="0"/>
      <w:spacing w:lineRule="auto" w:line="276" w:before="0" w:after="200"/>
      <w:jc w:val="left"/>
    </w:pPr>
    <w:rPr>
      <w:rFonts w:ascii="Calibri" w:hAnsi="Calibri" w:eastAsia="Calibri" w:cs="Calibri"/>
      <w:color w:val="auto"/>
      <w:kern w:val="0"/>
      <w:sz w:val="22"/>
      <w:szCs w:val="22"/>
      <w:lang w:val="hu" w:eastAsia="zh-CN" w:bidi="hi-IN"/>
    </w:rPr>
  </w:style>
  <w:style w:type="paragraph" w:styleId="Cmsor1">
    <w:name w:val="Heading 1"/>
    <w:basedOn w:val="Normal1"/>
    <w:next w:val="Normal1"/>
    <w:qFormat/>
    <w:pPr>
      <w:keepNext w:val="true"/>
      <w:keepLines/>
      <w:spacing w:lineRule="auto" w:line="240" w:before="480" w:after="120"/>
    </w:pPr>
    <w:rPr>
      <w:b/>
      <w:sz w:val="48"/>
      <w:szCs w:val="48"/>
    </w:rPr>
  </w:style>
  <w:style w:type="paragraph" w:styleId="Cmsor2">
    <w:name w:val="Heading 2"/>
    <w:basedOn w:val="Normal1"/>
    <w:next w:val="Normal1"/>
    <w:qFormat/>
    <w:pPr>
      <w:keepNext w:val="true"/>
      <w:keepLines/>
      <w:spacing w:lineRule="auto" w:line="240" w:before="360" w:after="80"/>
    </w:pPr>
    <w:rPr>
      <w:b/>
      <w:sz w:val="36"/>
      <w:szCs w:val="36"/>
    </w:rPr>
  </w:style>
  <w:style w:type="paragraph" w:styleId="Cmsor3">
    <w:name w:val="Heading 3"/>
    <w:basedOn w:val="Normal1"/>
    <w:next w:val="Normal1"/>
    <w:qFormat/>
    <w:pPr>
      <w:keepNext w:val="true"/>
      <w:keepLines/>
      <w:spacing w:lineRule="auto" w:line="240" w:before="280" w:after="80"/>
    </w:pPr>
    <w:rPr>
      <w:b/>
      <w:sz w:val="28"/>
      <w:szCs w:val="28"/>
    </w:rPr>
  </w:style>
  <w:style w:type="paragraph" w:styleId="Cmsor4">
    <w:name w:val="Heading 4"/>
    <w:basedOn w:val="Normal1"/>
    <w:next w:val="Normal1"/>
    <w:qFormat/>
    <w:pPr>
      <w:keepNext w:val="true"/>
      <w:keepLines/>
      <w:spacing w:lineRule="auto" w:line="240" w:before="240" w:after="40"/>
    </w:pPr>
    <w:rPr>
      <w:b/>
      <w:sz w:val="24"/>
      <w:szCs w:val="24"/>
    </w:rPr>
  </w:style>
  <w:style w:type="paragraph" w:styleId="Cmsor5">
    <w:name w:val="Heading 5"/>
    <w:basedOn w:val="Normal1"/>
    <w:next w:val="Normal1"/>
    <w:qFormat/>
    <w:pPr>
      <w:keepNext w:val="true"/>
      <w:keepLines/>
      <w:spacing w:lineRule="auto" w:line="240" w:before="220" w:after="40"/>
    </w:pPr>
    <w:rPr>
      <w:b/>
      <w:sz w:val="22"/>
      <w:szCs w:val="22"/>
    </w:rPr>
  </w:style>
  <w:style w:type="paragraph" w:styleId="Cmsor6">
    <w:name w:val="Heading 6"/>
    <w:basedOn w:val="Normal1"/>
    <w:next w:val="Normal1"/>
    <w:qFormat/>
    <w:pPr>
      <w:keepNext w:val="true"/>
      <w:keepLines/>
      <w:spacing w:lineRule="auto" w:line="240" w:before="200" w:after="40"/>
    </w:pPr>
    <w:rPr>
      <w:b/>
      <w:sz w:val="20"/>
      <w:szCs w:val="20"/>
    </w:rPr>
  </w:style>
  <w:style w:type="character" w:styleId="Internethivatkozs">
    <w:name w:val="Internet-hivatkozás"/>
    <w:rPr>
      <w:color w:val="000080"/>
      <w:u w:val="single"/>
      <w:lang w:val="zxx" w:eastAsia="zxx" w:bidi="zxx"/>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hu" w:eastAsia="zh-CN" w:bidi="hi-IN"/>
    </w:rPr>
  </w:style>
  <w:style w:type="paragraph" w:styleId="Cm">
    <w:name w:val="Title"/>
    <w:basedOn w:val="Normal1"/>
    <w:next w:val="Normal1"/>
    <w:qFormat/>
    <w:pPr>
      <w:keepNext w:val="true"/>
      <w:keepLines/>
      <w:spacing w:lineRule="auto" w:line="240" w:before="480" w:after="120"/>
    </w:pPr>
    <w:rPr>
      <w:b/>
      <w:sz w:val="72"/>
      <w:szCs w:val="72"/>
    </w:rPr>
  </w:style>
  <w:style w:type="paragraph" w:styleId="Alcm">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Lfejsllb">
    <w:name w:val="Élőfej és élőláb"/>
    <w:basedOn w:val="Normal"/>
    <w:qFormat/>
    <w:pPr/>
    <w:rPr/>
  </w:style>
  <w:style w:type="paragraph" w:styleId="Lfej">
    <w:name w:val="Header"/>
    <w:basedOn w:val="Lfejsllb"/>
    <w:pPr/>
    <w:rPr/>
  </w:style>
  <w:style w:type="paragraph" w:styleId="Llb">
    <w:name w:val="Footer"/>
    <w:basedOn w:val="Lfejsllb"/>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acebook.com/utcarollakasba" TargetMode="External"/><Relationship Id="rId3" Type="http://schemas.openxmlformats.org/officeDocument/2006/relationships/hyperlink" Target="http://www.utcarollakasba.hu/" TargetMode="External"/><Relationship Id="rId4" Type="http://schemas.openxmlformats.org/officeDocument/2006/relationships/hyperlink" Target="https://plus.google.com/photos/117299540206589838227/albums/5956979593999208209?banner=pwa" TargetMode="External"/><Relationship Id="rId5" Type="http://schemas.openxmlformats.org/officeDocument/2006/relationships/hyperlink" Target="https://plus.google.com/photos/117299540206589838227/albums/5956979593999208209?banner=pwa" TargetMode="External"/><Relationship Id="rId6" Type="http://schemas.openxmlformats.org/officeDocument/2006/relationships/hyperlink" Target="https://plus.google.com/photos/117299540206589838227/albums/5956979593999208209?banner=pwa" TargetMode="External"/><Relationship Id="rId7" Type="http://schemas.openxmlformats.org/officeDocument/2006/relationships/hyperlink" Target="https://plus.google.com/photos/117299540206589838227/albums/5956979593999208209?banner=pwa" TargetMode="External"/><Relationship Id="rId8" Type="http://schemas.openxmlformats.org/officeDocument/2006/relationships/hyperlink" Target="https://plus.google.com/photos/117299540206589838227/albums/5922092523697367489?banner=pwa"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www.utcarollakasba.hu/" TargetMode="External"/><Relationship Id="rId2" Type="http://schemas.openxmlformats.org/officeDocument/2006/relationships/image" Target="media/image1.png"/><Relationship Id="rId3" Type="http://schemas.openxmlformats.org/officeDocument/2006/relationships/hyperlink" Target="http://www.utcarollakasba.h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10</TotalTime>
  <Application>LibreOffice/6.4.4.2$Windows_X86_64 LibreOffice_project/3d775be2011f3886db32dfd395a6a6d1ca2630ff</Application>
  <Pages>2</Pages>
  <Words>730</Words>
  <Characters>5241</Characters>
  <CharactersWithSpaces>5950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hu-HU</dc:language>
  <cp:lastModifiedBy/>
  <dcterms:modified xsi:type="dcterms:W3CDTF">2020-12-30T09:22:56Z</dcterms:modified>
  <cp:revision>1</cp:revision>
  <dc:subject/>
  <dc:title/>
</cp:coreProperties>
</file>